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34269" w14:textId="17685C7A"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S2-21090</w:t>
      </w:r>
      <w:r w:rsidR="00852351">
        <w:rPr>
          <w:rFonts w:ascii="Arial" w:hAnsi="Arial" w:cs="Arial"/>
          <w:b/>
          <w:bCs/>
          <w:sz w:val="24"/>
          <w:lang w:val="en-US"/>
        </w:rPr>
        <w:t>13</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 xml:space="preserve">15 - 22 </w:t>
      </w:r>
      <w:proofErr w:type="gramStart"/>
      <w:r>
        <w:rPr>
          <w:rFonts w:ascii="Arial" w:hAnsi="Arial" w:cs="Arial"/>
          <w:b/>
          <w:bCs/>
          <w:sz w:val="24"/>
          <w:lang w:val="en-US"/>
        </w:rPr>
        <w:t>November,</w:t>
      </w:r>
      <w:proofErr w:type="gramEnd"/>
      <w:r>
        <w:rPr>
          <w:rFonts w:ascii="Arial" w:hAnsi="Arial" w:cs="Arial"/>
          <w:b/>
          <w:bCs/>
          <w:sz w:val="24"/>
          <w:lang w:val="en-US"/>
        </w:rPr>
        <w:t xml:space="preserve">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620DA0F1" w:rsidR="00972700" w:rsidRPr="00253EC9" w:rsidRDefault="00972700" w:rsidP="00C55772">
      <w:pPr>
        <w:spacing w:after="60"/>
        <w:ind w:left="1985" w:hanging="1985"/>
        <w:rPr>
          <w:rFonts w:ascii="Arial" w:hAnsi="Arial" w:cs="Arial" w:hint="eastAsia"/>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[Draft] 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w:t>
      </w:r>
      <w:r w:rsidR="00C2750C">
        <w:rPr>
          <w:rFonts w:ascii="Arial" w:hAnsi="Arial" w:cs="Arial"/>
          <w:bCs/>
        </w:rPr>
        <w:t xml:space="preserve">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314A6723"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[Nokia to be] 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proofErr w:type="spellStart"/>
      <w:r w:rsidRPr="004B77CF">
        <w:rPr>
          <w:rFonts w:cs="Arial"/>
          <w:lang w:val="de-DE"/>
        </w:rPr>
        <w:t>E-mail</w:t>
      </w:r>
      <w:proofErr w:type="spellEnd"/>
      <w:r w:rsidRPr="004B77CF">
        <w:rPr>
          <w:rFonts w:cs="Arial"/>
          <w:lang w:val="de-DE"/>
        </w:rPr>
        <w:t xml:space="preserve"> </w:t>
      </w:r>
      <w:proofErr w:type="spellStart"/>
      <w:r w:rsidRPr="004B77CF">
        <w:rPr>
          <w:rFonts w:cs="Arial"/>
          <w:lang w:val="de-DE"/>
        </w:rPr>
        <w:t>Address</w:t>
      </w:r>
      <w:proofErr w:type="spellEnd"/>
      <w:r w:rsidRPr="004B77CF">
        <w:rPr>
          <w:rFonts w:cs="Arial"/>
          <w:lang w:val="de-DE"/>
        </w:rPr>
        <w:t>:</w:t>
      </w:r>
      <w:r w:rsidRPr="004B77CF">
        <w:rPr>
          <w:rFonts w:cs="Arial"/>
          <w:b w:val="0"/>
          <w:bCs/>
          <w:lang w:val="de-DE"/>
        </w:rPr>
        <w:tab/>
      </w:r>
      <w:proofErr w:type="spellStart"/>
      <w:r w:rsidR="00C2750C">
        <w:rPr>
          <w:rFonts w:cs="Arial"/>
          <w:b w:val="0"/>
          <w:bCs/>
          <w:lang w:val="de-DE"/>
        </w:rPr>
        <w:t>thomas</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belling</w:t>
      </w:r>
      <w:proofErr w:type="spellEnd"/>
      <w:r w:rsidR="00C2750C">
        <w:rPr>
          <w:rFonts w:cs="Arial"/>
          <w:b w:val="0"/>
          <w:bCs/>
          <w:lang w:val="de-DE"/>
        </w:rPr>
        <w:t xml:space="preserve"> (at) </w:t>
      </w:r>
      <w:proofErr w:type="spellStart"/>
      <w:r w:rsidR="00C2750C">
        <w:rPr>
          <w:rFonts w:cs="Arial"/>
          <w:b w:val="0"/>
          <w:bCs/>
          <w:lang w:val="de-DE"/>
        </w:rPr>
        <w:t>nokia</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com</w:t>
      </w:r>
      <w:proofErr w:type="spellEnd"/>
    </w:p>
    <w:p w14:paraId="1545D350" w14:textId="77777777" w:rsidR="00972700" w:rsidRPr="004B77CF" w:rsidRDefault="00972700">
      <w:pPr>
        <w:spacing w:after="60"/>
        <w:ind w:left="1985" w:hanging="1985"/>
        <w:rPr>
          <w:rFonts w:ascii="Arial" w:hAnsi="Arial" w:cs="Arial"/>
          <w:b/>
          <w:lang w:val="de-DE"/>
        </w:rPr>
      </w:pPr>
    </w:p>
    <w:p w14:paraId="32C8500C" w14:textId="798870F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852351">
        <w:rPr>
          <w:rFonts w:ascii="Arial" w:hAnsi="Arial" w:cs="Arial"/>
          <w:bCs/>
          <w:lang w:val="en-US"/>
        </w:rPr>
        <w:t xml:space="preserve">[If agreed] </w:t>
      </w:r>
      <w:r w:rsidR="00852351" w:rsidRPr="00852351">
        <w:rPr>
          <w:rFonts w:ascii="Arial" w:hAnsi="Arial" w:cs="Arial"/>
          <w:bCs/>
          <w:lang w:val="en-US"/>
        </w:rPr>
        <w:t>S2-2108931</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proofErr w:type="gramStart"/>
      <w:r w:rsidR="00434FA2">
        <w:rPr>
          <w:rFonts w:ascii="Arial" w:hAnsi="Arial" w:cs="Arial"/>
        </w:rPr>
        <w:t>in order to</w:t>
      </w:r>
      <w:proofErr w:type="gramEnd"/>
      <w:r w:rsidR="00434FA2">
        <w:rPr>
          <w:rFonts w:ascii="Arial" w:hAnsi="Arial" w:cs="Arial"/>
        </w:rPr>
        <w:t xml:space="preserve">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070192C" w14:textId="7F48C610" w:rsidR="00C2750C" w:rsidRDefault="00C2750C" w:rsidP="00446FAD">
      <w:pPr>
        <w:rPr>
          <w:rFonts w:ascii="Arial" w:hAnsi="Arial" w:cs="Arial"/>
        </w:rPr>
      </w:pPr>
      <w:r>
        <w:rPr>
          <w:rFonts w:ascii="Arial" w:hAnsi="Arial" w:cs="Arial"/>
        </w:rPr>
        <w:t xml:space="preserve">SA2 recommends seamless procedures as there </w:t>
      </w:r>
      <w:r w:rsidR="00446FAD">
        <w:rPr>
          <w:rFonts w:ascii="Arial" w:hAnsi="Arial" w:cs="Arial"/>
        </w:rPr>
        <w:t xml:space="preserve">are use cases that benefit from high reliability, for instance </w:t>
      </w:r>
      <w:r w:rsidR="00446FAD" w:rsidRPr="00446FAD">
        <w:rPr>
          <w:rFonts w:ascii="Arial" w:hAnsi="Arial" w:cs="Arial"/>
        </w:rPr>
        <w:t>MCPTT (mission critical push-to-talk),</w:t>
      </w:r>
      <w:r w:rsidR="00446FAD">
        <w:rPr>
          <w:rFonts w:ascii="Arial" w:hAnsi="Arial" w:cs="Arial"/>
        </w:rPr>
        <w:t xml:space="preserve"> video streaming or V2X.</w:t>
      </w:r>
      <w:r w:rsidR="00FE5C9D">
        <w:rPr>
          <w:rFonts w:ascii="Arial" w:hAnsi="Arial" w:cs="Arial"/>
        </w:rPr>
        <w:t xml:space="preserve"> For instance, TS 22.180 defines mission critical as follows: "</w:t>
      </w:r>
      <w:r w:rsidR="00FE5C9D" w:rsidRPr="00FE5C9D">
        <w:rPr>
          <w:b/>
          <w:i/>
          <w:iCs/>
        </w:rPr>
        <w:t xml:space="preserve">Mission Critical: </w:t>
      </w:r>
      <w:r w:rsidR="00FE5C9D" w:rsidRPr="00FE5C9D">
        <w:rPr>
          <w:i/>
          <w:iCs/>
        </w:rPr>
        <w:t xml:space="preserve">Quality or characteristic of a communication activity, application, </w:t>
      </w:r>
      <w:proofErr w:type="gramStart"/>
      <w:r w:rsidR="00FE5C9D" w:rsidRPr="00FE5C9D">
        <w:rPr>
          <w:i/>
          <w:iCs/>
        </w:rPr>
        <w:t>service</w:t>
      </w:r>
      <w:proofErr w:type="gramEnd"/>
      <w:r w:rsidR="00FE5C9D" w:rsidRPr="00FE5C9D">
        <w:rPr>
          <w:i/>
          <w:iCs/>
        </w:rPr>
        <w:t xml:space="preserve"> or device, that requires low setup and transfer latency, </w:t>
      </w:r>
      <w:r w:rsidR="00FE5C9D" w:rsidRPr="00FE5C9D">
        <w:rPr>
          <w:b/>
          <w:bCs/>
          <w:i/>
          <w:iCs/>
        </w:rPr>
        <w:t>high availability and reliability</w:t>
      </w:r>
      <w:r w:rsidR="00FE5C9D" w:rsidRPr="00FE5C9D">
        <w:rPr>
          <w:i/>
          <w:iCs/>
        </w:rPr>
        <w:t xml:space="preserve">, </w:t>
      </w:r>
      <w:r w:rsidR="00FE5C9D" w:rsidRPr="00FE5C9D">
        <w:rPr>
          <w:rFonts w:ascii="Arial" w:hAnsi="Arial" w:cs="Arial"/>
          <w:i/>
          <w:iCs/>
        </w:rPr>
        <w:t>…</w:t>
      </w:r>
      <w:r w:rsidR="00FE5C9D">
        <w:rPr>
          <w:rFonts w:ascii="Arial" w:hAnsi="Arial" w:cs="Arial"/>
        </w:rPr>
        <w:t>"</w:t>
      </w:r>
      <w:r w:rsidR="00E40436">
        <w:rPr>
          <w:rFonts w:ascii="Arial" w:hAnsi="Arial" w:cs="Arial"/>
        </w:rPr>
        <w:t>.</w:t>
      </w:r>
      <w:r w:rsidR="00E40436">
        <w:rPr>
          <w:rFonts w:ascii="Arial" w:hAnsi="Arial" w:cs="Arial"/>
        </w:rPr>
        <w:br/>
        <w:t xml:space="preserve">SA2 also believes that sending duplicates </w:t>
      </w:r>
      <w:r w:rsidR="00E2316B">
        <w:rPr>
          <w:rFonts w:ascii="Arial" w:hAnsi="Arial" w:cs="Arial"/>
        </w:rPr>
        <w:t xml:space="preserve">or not do any data forwarding during handover </w:t>
      </w:r>
      <w:r w:rsidR="00E40436">
        <w:rPr>
          <w:rFonts w:ascii="Arial" w:hAnsi="Arial" w:cs="Arial"/>
        </w:rPr>
        <w:t>could impact the reliability.</w:t>
      </w:r>
    </w:p>
    <w:p w14:paraId="307D8302" w14:textId="5A17BF36" w:rsidR="00446FAD" w:rsidRDefault="00446FAD" w:rsidP="00446FAD">
      <w:pPr>
        <w:rPr>
          <w:rFonts w:ascii="Arial" w:hAnsi="Arial" w:cs="Arial"/>
        </w:rPr>
      </w:pPr>
    </w:p>
    <w:p w14:paraId="5C0F7280" w14:textId="0F1098D4" w:rsidR="00446FAD" w:rsidRDefault="00446FAD" w:rsidP="00446FAD">
      <w:pPr>
        <w:rPr>
          <w:rFonts w:ascii="Arial" w:hAnsi="Arial" w:cs="Arial"/>
        </w:rPr>
      </w:pPr>
      <w:r>
        <w:rPr>
          <w:rFonts w:ascii="Arial" w:hAnsi="Arial" w:cs="Arial"/>
        </w:rPr>
        <w:t xml:space="preserve">From the SA2 perspective an insertion of a CN SN sequence number by the MB-UPF </w:t>
      </w:r>
      <w:r w:rsidR="00B877CD">
        <w:rPr>
          <w:rFonts w:ascii="Arial" w:hAnsi="Arial" w:cs="Arial"/>
        </w:rPr>
        <w:t>as suggested by option 1</w:t>
      </w:r>
      <w:r w:rsidR="00B877CD">
        <w:rPr>
          <w:rFonts w:ascii="Arial" w:hAnsi="Arial" w:cs="Arial"/>
        </w:rPr>
        <w:t xml:space="preserve"> </w:t>
      </w:r>
      <w:r>
        <w:rPr>
          <w:rFonts w:ascii="Arial" w:hAnsi="Arial" w:cs="Arial"/>
        </w:rPr>
        <w:t>is feasible.</w:t>
      </w:r>
    </w:p>
    <w:p w14:paraId="5AF1AC72" w14:textId="1F618EF8" w:rsidR="00446FAD" w:rsidRDefault="00446FAD" w:rsidP="00446FAD">
      <w:pPr>
        <w:rPr>
          <w:rFonts w:ascii="Arial" w:hAnsi="Arial" w:cs="Arial"/>
        </w:rPr>
      </w:pPr>
      <w:r>
        <w:rPr>
          <w:rFonts w:ascii="Arial" w:hAnsi="Arial" w:cs="Arial"/>
        </w:rPr>
        <w:t>[TBC] SA2 already agreed the attached CR</w:t>
      </w:r>
      <w:r w:rsidR="00852351">
        <w:rPr>
          <w:rFonts w:ascii="Arial" w:hAnsi="Arial" w:cs="Arial"/>
        </w:rPr>
        <w:t xml:space="preserve"> that adds such sequence numbers for handovers between RAN nodes supporting 5MBS.</w:t>
      </w:r>
    </w:p>
    <w:p w14:paraId="2F794384" w14:textId="77777777" w:rsidR="00C2750C" w:rsidRDefault="00C2750C" w:rsidP="001B39BB">
      <w:pPr>
        <w:spacing w:after="120"/>
        <w:ind w:left="993" w:hanging="993"/>
        <w:rPr>
          <w:rFonts w:ascii="Arial" w:hAnsi="Arial" w:cs="Arial"/>
        </w:rPr>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3E80A" w14:textId="77777777" w:rsidR="00A23F58" w:rsidRDefault="00A23F58">
      <w:r>
        <w:separator/>
      </w:r>
    </w:p>
  </w:endnote>
  <w:endnote w:type="continuationSeparator" w:id="0">
    <w:p w14:paraId="186657BF" w14:textId="77777777" w:rsidR="00A23F58" w:rsidRDefault="00A2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9CF31" w14:textId="77777777" w:rsidR="00A23F58" w:rsidRDefault="00A23F58">
      <w:r>
        <w:separator/>
      </w:r>
    </w:p>
  </w:footnote>
  <w:footnote w:type="continuationSeparator" w:id="0">
    <w:p w14:paraId="7E4F3057" w14:textId="77777777" w:rsidR="00A23F58" w:rsidRDefault="00A2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6624"/>
    <w:rsid w:val="00537818"/>
    <w:rsid w:val="00541AE1"/>
    <w:rsid w:val="00542043"/>
    <w:rsid w:val="00543EDE"/>
    <w:rsid w:val="00551202"/>
    <w:rsid w:val="0055243F"/>
    <w:rsid w:val="00563FAB"/>
    <w:rsid w:val="00566713"/>
    <w:rsid w:val="005703F2"/>
    <w:rsid w:val="00585883"/>
    <w:rsid w:val="00593CE9"/>
    <w:rsid w:val="0059715B"/>
    <w:rsid w:val="005A6D7C"/>
    <w:rsid w:val="005B1F9C"/>
    <w:rsid w:val="005B2320"/>
    <w:rsid w:val="005D2A9B"/>
    <w:rsid w:val="005E0719"/>
    <w:rsid w:val="005E3156"/>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C0652"/>
    <w:rsid w:val="009C498B"/>
    <w:rsid w:val="009C6252"/>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A2998"/>
    <w:rsid w:val="00AB7712"/>
    <w:rsid w:val="00AB7F6E"/>
    <w:rsid w:val="00AC0145"/>
    <w:rsid w:val="00AC14CA"/>
    <w:rsid w:val="00AC1BB3"/>
    <w:rsid w:val="00AC4DBF"/>
    <w:rsid w:val="00AD5748"/>
    <w:rsid w:val="00AE5316"/>
    <w:rsid w:val="00AF2F4C"/>
    <w:rsid w:val="00AF52AE"/>
    <w:rsid w:val="00B100F8"/>
    <w:rsid w:val="00B11C5E"/>
    <w:rsid w:val="00B13A8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3.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429</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R01 SA2#148e</cp:lastModifiedBy>
  <cp:revision>8</cp:revision>
  <cp:lastPrinted>2002-04-23T07:10:00Z</cp:lastPrinted>
  <dcterms:created xsi:type="dcterms:W3CDTF">2021-11-15T17:02:00Z</dcterms:created>
  <dcterms:modified xsi:type="dcterms:W3CDTF">2021-11-16T09:16:00Z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ies>
</file>